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491AAE" w14:textId="77777777" w:rsidR="00E718BE" w:rsidRDefault="00F40674" w:rsidP="00F40674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F40674">
        <w:rPr>
          <w:rFonts w:ascii="Times New Roman" w:hAnsi="Times New Roman" w:cs="Times New Roman"/>
          <w:b/>
          <w:sz w:val="24"/>
          <w:szCs w:val="24"/>
          <w:lang w:val="it-IT"/>
        </w:rPr>
        <w:t xml:space="preserve">MODULO </w:t>
      </w:r>
      <w:r w:rsidR="00D67F5C">
        <w:rPr>
          <w:rFonts w:ascii="Times New Roman" w:hAnsi="Times New Roman" w:cs="Times New Roman"/>
          <w:b/>
          <w:sz w:val="24"/>
          <w:szCs w:val="24"/>
          <w:lang w:val="it-IT"/>
        </w:rPr>
        <w:t>11</w:t>
      </w:r>
      <w:r w:rsidR="0077094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- </w:t>
      </w:r>
      <w:r w:rsidR="00576474">
        <w:rPr>
          <w:rFonts w:ascii="Times New Roman" w:hAnsi="Times New Roman" w:cs="Times New Roman"/>
          <w:b/>
          <w:sz w:val="24"/>
          <w:szCs w:val="24"/>
          <w:lang w:val="it-IT"/>
        </w:rPr>
        <w:t>«</w:t>
      </w:r>
      <w:r w:rsidR="00E718BE" w:rsidRPr="00E718BE">
        <w:rPr>
          <w:rFonts w:ascii="Times New Roman" w:hAnsi="Times New Roman" w:cs="Times New Roman"/>
          <w:b/>
          <w:sz w:val="24"/>
          <w:szCs w:val="24"/>
          <w:lang w:val="it-IT"/>
        </w:rPr>
        <w:t xml:space="preserve">RELAZIONI PERIODICHE DEI REFERENTI </w:t>
      </w:r>
    </w:p>
    <w:p w14:paraId="0E491AAF" w14:textId="77777777" w:rsidR="00E92BDA" w:rsidRDefault="00E718BE" w:rsidP="00F40674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  <w:r w:rsidRPr="00E718BE">
        <w:rPr>
          <w:rFonts w:ascii="Times New Roman" w:hAnsi="Times New Roman" w:cs="Times New Roman"/>
          <w:b/>
          <w:sz w:val="24"/>
          <w:szCs w:val="24"/>
          <w:lang w:val="it-IT"/>
        </w:rPr>
        <w:t>PER L’ATTUAZIONE DELLE PREVISIONI DEL PIANO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>»</w:t>
      </w:r>
    </w:p>
    <w:p w14:paraId="0E491AB0" w14:textId="77777777" w:rsidR="00EF65AF" w:rsidRPr="007B567E" w:rsidRDefault="00EF65AF" w:rsidP="00F40674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B567E">
        <w:rPr>
          <w:rFonts w:ascii="Times New Roman" w:hAnsi="Times New Roman" w:cs="Times New Roman"/>
          <w:i/>
          <w:sz w:val="24"/>
          <w:szCs w:val="24"/>
          <w:lang w:val="it-IT"/>
        </w:rPr>
        <w:t>(Rivolto</w:t>
      </w:r>
      <w:r w:rsidR="00E718BE">
        <w:rPr>
          <w:rFonts w:ascii="Times New Roman" w:hAnsi="Times New Roman" w:cs="Times New Roman"/>
          <w:i/>
          <w:sz w:val="24"/>
          <w:szCs w:val="24"/>
          <w:lang w:val="it-IT"/>
        </w:rPr>
        <w:t xml:space="preserve"> </w:t>
      </w:r>
      <w:r w:rsidR="00483A18" w:rsidRPr="007B567E">
        <w:rPr>
          <w:rFonts w:ascii="Times New Roman" w:hAnsi="Times New Roman" w:cs="Times New Roman"/>
          <w:i/>
          <w:sz w:val="24"/>
          <w:szCs w:val="24"/>
          <w:lang w:val="it-IT"/>
        </w:rPr>
        <w:t>ai Referenti</w:t>
      </w:r>
      <w:r w:rsidR="00E718BE">
        <w:rPr>
          <w:rFonts w:ascii="Times New Roman" w:hAnsi="Times New Roman" w:cs="Times New Roman"/>
          <w:i/>
          <w:sz w:val="24"/>
          <w:szCs w:val="24"/>
          <w:lang w:val="it-IT"/>
        </w:rPr>
        <w:t xml:space="preserve"> del RPCT</w:t>
      </w:r>
      <w:r w:rsidRPr="007B567E">
        <w:rPr>
          <w:rFonts w:ascii="Times New Roman" w:hAnsi="Times New Roman" w:cs="Times New Roman"/>
          <w:i/>
          <w:sz w:val="24"/>
          <w:szCs w:val="24"/>
          <w:lang w:val="it-IT"/>
        </w:rPr>
        <w:t>)</w:t>
      </w:r>
      <w:r w:rsidR="00576474" w:rsidRPr="007B567E">
        <w:rPr>
          <w:rStyle w:val="Rimandonotaapidipagina"/>
          <w:rFonts w:ascii="Times New Roman" w:hAnsi="Times New Roman" w:cs="Times New Roman"/>
          <w:sz w:val="24"/>
          <w:szCs w:val="24"/>
          <w:lang w:val="it-IT"/>
        </w:rPr>
        <w:footnoteReference w:id="1"/>
      </w:r>
    </w:p>
    <w:p w14:paraId="0E491AB1" w14:textId="77777777" w:rsidR="00E92BDA" w:rsidRPr="00F40674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0E491AB2" w14:textId="77777777" w:rsidR="00A83C5B" w:rsidRPr="00A83C5B" w:rsidRDefault="00A83C5B" w:rsidP="00A83C5B">
      <w:pPr>
        <w:ind w:left="2124" w:firstLine="708"/>
        <w:jc w:val="right"/>
        <w:rPr>
          <w:rFonts w:ascii="Times New Roman" w:hAnsi="Times New Roman" w:cs="Times New Roman"/>
          <w:i/>
          <w:sz w:val="20"/>
          <w:szCs w:val="20"/>
          <w:lang w:val="it-IT"/>
        </w:rPr>
      </w:pPr>
    </w:p>
    <w:p w14:paraId="0E491AB3" w14:textId="77777777" w:rsidR="00066F19" w:rsidRDefault="00A93F50" w:rsidP="00483A18">
      <w:pPr>
        <w:pStyle w:val="Corpotesto"/>
        <w:spacing w:before="72" w:line="600" w:lineRule="auto"/>
        <w:ind w:right="146" w:firstLine="0"/>
        <w:jc w:val="both"/>
        <w:rPr>
          <w:rFonts w:cs="Times New Roman"/>
          <w:sz w:val="24"/>
          <w:szCs w:val="24"/>
          <w:lang w:val="it-IT"/>
        </w:rPr>
      </w:pPr>
      <w:r w:rsidRPr="00F40674">
        <w:rPr>
          <w:rFonts w:cs="Times New Roman"/>
          <w:spacing w:val="-2"/>
          <w:sz w:val="24"/>
          <w:szCs w:val="24"/>
          <w:lang w:val="it-IT"/>
        </w:rPr>
        <w:t>I</w:t>
      </w:r>
      <w:r w:rsidRPr="00F40674">
        <w:rPr>
          <w:rFonts w:cs="Times New Roman"/>
          <w:spacing w:val="-4"/>
          <w:sz w:val="24"/>
          <w:szCs w:val="24"/>
          <w:lang w:val="it-IT"/>
        </w:rPr>
        <w:t>l</w:t>
      </w:r>
      <w:r w:rsidRPr="00F40674">
        <w:rPr>
          <w:rFonts w:cs="Times New Roman"/>
          <w:spacing w:val="1"/>
          <w:sz w:val="24"/>
          <w:szCs w:val="24"/>
          <w:lang w:val="it-IT"/>
        </w:rPr>
        <w:t>/</w:t>
      </w:r>
      <w:r w:rsidRPr="00F40674">
        <w:rPr>
          <w:rFonts w:cs="Times New Roman"/>
          <w:spacing w:val="-1"/>
          <w:sz w:val="24"/>
          <w:szCs w:val="24"/>
          <w:lang w:val="it-IT"/>
        </w:rPr>
        <w:t>L</w:t>
      </w:r>
      <w:r w:rsidRPr="00F40674">
        <w:rPr>
          <w:rFonts w:cs="Times New Roman"/>
          <w:sz w:val="24"/>
          <w:szCs w:val="24"/>
          <w:lang w:val="it-IT"/>
        </w:rPr>
        <w:t>a s</w:t>
      </w:r>
      <w:r w:rsidRPr="00F40674">
        <w:rPr>
          <w:rFonts w:cs="Times New Roman"/>
          <w:spacing w:val="-5"/>
          <w:sz w:val="24"/>
          <w:szCs w:val="24"/>
          <w:lang w:val="it-IT"/>
        </w:rPr>
        <w:t>o</w:t>
      </w:r>
      <w:r w:rsidRPr="00F40674">
        <w:rPr>
          <w:rFonts w:cs="Times New Roman"/>
          <w:spacing w:val="1"/>
          <w:sz w:val="24"/>
          <w:szCs w:val="24"/>
          <w:lang w:val="it-IT"/>
        </w:rPr>
        <w:t>tt</w:t>
      </w:r>
      <w:r w:rsidRPr="00F40674">
        <w:rPr>
          <w:rFonts w:cs="Times New Roman"/>
          <w:spacing w:val="-5"/>
          <w:sz w:val="24"/>
          <w:szCs w:val="24"/>
          <w:lang w:val="it-IT"/>
        </w:rPr>
        <w:t>o</w:t>
      </w:r>
      <w:r w:rsidRPr="00F40674">
        <w:rPr>
          <w:rFonts w:cs="Times New Roman"/>
          <w:sz w:val="24"/>
          <w:szCs w:val="24"/>
          <w:lang w:val="it-IT"/>
        </w:rPr>
        <w:t>s</w:t>
      </w:r>
      <w:r w:rsidRPr="00F40674">
        <w:rPr>
          <w:rFonts w:cs="Times New Roman"/>
          <w:spacing w:val="-8"/>
          <w:sz w:val="24"/>
          <w:szCs w:val="24"/>
          <w:lang w:val="it-IT"/>
        </w:rPr>
        <w:t>c</w:t>
      </w:r>
      <w:r w:rsidRPr="00F40674">
        <w:rPr>
          <w:rFonts w:cs="Times New Roman"/>
          <w:spacing w:val="3"/>
          <w:sz w:val="24"/>
          <w:szCs w:val="24"/>
          <w:lang w:val="it-IT"/>
        </w:rPr>
        <w:t>r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Pr="00F40674">
        <w:rPr>
          <w:rFonts w:cs="Times New Roman"/>
          <w:spacing w:val="1"/>
          <w:sz w:val="24"/>
          <w:szCs w:val="24"/>
          <w:lang w:val="it-IT"/>
        </w:rPr>
        <w:t>tt</w:t>
      </w:r>
      <w:r w:rsidRPr="00F40674">
        <w:rPr>
          <w:rFonts w:cs="Times New Roman"/>
          <w:spacing w:val="-5"/>
          <w:sz w:val="24"/>
          <w:szCs w:val="24"/>
          <w:lang w:val="it-IT"/>
        </w:rPr>
        <w:t>o</w:t>
      </w:r>
      <w:r w:rsidRPr="00F40674">
        <w:rPr>
          <w:rFonts w:cs="Times New Roman"/>
          <w:spacing w:val="-4"/>
          <w:sz w:val="24"/>
          <w:szCs w:val="24"/>
          <w:lang w:val="it-IT"/>
        </w:rPr>
        <w:t>/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="00066F19">
        <w:rPr>
          <w:rFonts w:cs="Times New Roman"/>
          <w:spacing w:val="-5"/>
          <w:sz w:val="24"/>
          <w:szCs w:val="24"/>
          <w:lang w:val="it-IT"/>
        </w:rPr>
        <w:t>:</w:t>
      </w:r>
      <w:r w:rsidR="00C06F6C">
        <w:rPr>
          <w:rFonts w:cs="Times New Roman"/>
          <w:spacing w:val="-5"/>
          <w:sz w:val="24"/>
          <w:szCs w:val="24"/>
          <w:lang w:val="it-IT"/>
        </w:rPr>
        <w:t xml:space="preserve"> ………………………………………………………………………………………</w:t>
      </w:r>
    </w:p>
    <w:p w14:paraId="0E491AB4" w14:textId="77777777" w:rsidR="00E92BDA" w:rsidRPr="00F40674" w:rsidRDefault="007B567E" w:rsidP="00483A18">
      <w:pPr>
        <w:pStyle w:val="Corpotesto"/>
        <w:spacing w:before="72" w:line="600" w:lineRule="auto"/>
        <w:ind w:right="146" w:firstLine="0"/>
        <w:jc w:val="both"/>
        <w:rPr>
          <w:rFonts w:cs="Times New Roman"/>
          <w:sz w:val="24"/>
          <w:szCs w:val="24"/>
          <w:lang w:val="it-IT"/>
        </w:rPr>
      </w:pP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="00A93F50" w:rsidRPr="00F40674">
        <w:rPr>
          <w:rFonts w:cs="Times New Roman"/>
          <w:sz w:val="24"/>
          <w:szCs w:val="24"/>
          <w:lang w:val="it-IT"/>
        </w:rPr>
        <w:t>n</w:t>
      </w:r>
      <w:r>
        <w:rPr>
          <w:rFonts w:cs="Times New Roman"/>
          <w:sz w:val="24"/>
          <w:szCs w:val="24"/>
          <w:lang w:val="it-IT"/>
        </w:rPr>
        <w:t xml:space="preserve"> </w:t>
      </w:r>
      <w:r w:rsidR="00A93F50" w:rsidRPr="00F40674">
        <w:rPr>
          <w:rFonts w:cs="Times New Roman"/>
          <w:spacing w:val="-5"/>
          <w:sz w:val="24"/>
          <w:szCs w:val="24"/>
          <w:lang w:val="it-IT"/>
        </w:rPr>
        <w:t>q</w:t>
      </w:r>
      <w:r w:rsidR="00A93F50" w:rsidRPr="00F40674">
        <w:rPr>
          <w:rFonts w:cs="Times New Roman"/>
          <w:sz w:val="24"/>
          <w:szCs w:val="24"/>
          <w:lang w:val="it-IT"/>
        </w:rPr>
        <w:t>u</w:t>
      </w:r>
      <w:r w:rsidR="00A93F50"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="00A93F50" w:rsidRPr="00F40674">
        <w:rPr>
          <w:rFonts w:cs="Times New Roman"/>
          <w:spacing w:val="-4"/>
          <w:sz w:val="24"/>
          <w:szCs w:val="24"/>
          <w:lang w:val="it-IT"/>
        </w:rPr>
        <w:t>li</w:t>
      </w:r>
      <w:r w:rsidR="00A93F50" w:rsidRPr="00F40674">
        <w:rPr>
          <w:rFonts w:cs="Times New Roman"/>
          <w:spacing w:val="1"/>
          <w:sz w:val="24"/>
          <w:szCs w:val="24"/>
          <w:lang w:val="it-IT"/>
        </w:rPr>
        <w:t>t</w:t>
      </w:r>
      <w:r w:rsidR="00A93F50" w:rsidRPr="00F40674">
        <w:rPr>
          <w:rFonts w:cs="Times New Roman"/>
          <w:sz w:val="24"/>
          <w:szCs w:val="24"/>
          <w:lang w:val="it-IT"/>
        </w:rPr>
        <w:t>à</w:t>
      </w:r>
      <w:r>
        <w:rPr>
          <w:rFonts w:cs="Times New Roman"/>
          <w:sz w:val="24"/>
          <w:szCs w:val="24"/>
          <w:lang w:val="it-IT"/>
        </w:rPr>
        <w:t xml:space="preserve"> </w:t>
      </w:r>
      <w:r w:rsidR="00A93F50" w:rsidRPr="00F40674">
        <w:rPr>
          <w:rFonts w:cs="Times New Roman"/>
          <w:spacing w:val="-5"/>
          <w:sz w:val="24"/>
          <w:szCs w:val="24"/>
          <w:lang w:val="it-IT"/>
        </w:rPr>
        <w:t>d</w:t>
      </w:r>
      <w:r w:rsidR="00A93F50" w:rsidRPr="00F40674">
        <w:rPr>
          <w:rFonts w:cs="Times New Roman"/>
          <w:spacing w:val="-4"/>
          <w:sz w:val="24"/>
          <w:szCs w:val="24"/>
          <w:lang w:val="it-IT"/>
        </w:rPr>
        <w:t>i</w:t>
      </w:r>
      <w:r>
        <w:rPr>
          <w:rFonts w:cs="Times New Roman"/>
          <w:spacing w:val="-4"/>
          <w:sz w:val="24"/>
          <w:szCs w:val="24"/>
          <w:lang w:val="it-IT"/>
        </w:rPr>
        <w:t xml:space="preserve"> </w:t>
      </w:r>
      <w:r w:rsidR="00A93F50" w:rsidRPr="00F40674">
        <w:rPr>
          <w:rFonts w:cs="Times New Roman"/>
          <w:sz w:val="24"/>
          <w:szCs w:val="24"/>
          <w:lang w:val="it-IT"/>
        </w:rPr>
        <w:t>………</w:t>
      </w:r>
      <w:r w:rsidR="00A93F50"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="00A93F50" w:rsidRPr="00F40674">
        <w:rPr>
          <w:rFonts w:cs="Times New Roman"/>
          <w:sz w:val="24"/>
          <w:szCs w:val="24"/>
          <w:lang w:val="it-IT"/>
        </w:rPr>
        <w:t>……</w:t>
      </w:r>
      <w:r w:rsidR="00A93F50"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="00A93F50" w:rsidRPr="00F40674">
        <w:rPr>
          <w:rFonts w:cs="Times New Roman"/>
          <w:sz w:val="24"/>
          <w:szCs w:val="24"/>
          <w:lang w:val="it-IT"/>
        </w:rPr>
        <w:t>…</w:t>
      </w:r>
      <w:proofErr w:type="gramStart"/>
      <w:r w:rsidR="00A93F50"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="00A93F50" w:rsidRPr="00F40674">
        <w:rPr>
          <w:rFonts w:cs="Times New Roman"/>
          <w:sz w:val="24"/>
          <w:szCs w:val="24"/>
          <w:lang w:val="it-IT"/>
        </w:rPr>
        <w:t>…</w:t>
      </w:r>
      <w:r w:rsidR="00A93F50">
        <w:rPr>
          <w:rFonts w:cs="Times New Roman"/>
          <w:sz w:val="24"/>
          <w:szCs w:val="24"/>
          <w:lang w:val="it-IT"/>
        </w:rPr>
        <w:t>.</w:t>
      </w:r>
      <w:proofErr w:type="gramEnd"/>
      <w:r w:rsidR="00A93F50">
        <w:rPr>
          <w:rFonts w:cs="Times New Roman"/>
          <w:sz w:val="24"/>
          <w:szCs w:val="24"/>
          <w:lang w:val="it-IT"/>
        </w:rPr>
        <w:t>.</w:t>
      </w:r>
      <w:r w:rsidR="00A93F50" w:rsidRPr="00F40674">
        <w:rPr>
          <w:rFonts w:cs="Times New Roman"/>
          <w:sz w:val="24"/>
          <w:szCs w:val="24"/>
          <w:lang w:val="it-IT"/>
        </w:rPr>
        <w:t>……</w:t>
      </w:r>
      <w:r w:rsidR="00A93F50"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="00A93F50" w:rsidRPr="00F40674">
        <w:rPr>
          <w:rFonts w:cs="Times New Roman"/>
          <w:sz w:val="24"/>
          <w:szCs w:val="24"/>
          <w:lang w:val="it-IT"/>
        </w:rPr>
        <w:t>……</w:t>
      </w:r>
      <w:r w:rsidR="00A93F50"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="00A93F50" w:rsidRPr="00F40674">
        <w:rPr>
          <w:rFonts w:cs="Times New Roman"/>
          <w:sz w:val="24"/>
          <w:szCs w:val="24"/>
          <w:lang w:val="it-IT"/>
        </w:rPr>
        <w:t>……</w:t>
      </w:r>
      <w:r w:rsidR="00A93F50"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="00A93F50" w:rsidRPr="00F40674">
        <w:rPr>
          <w:rFonts w:cs="Times New Roman"/>
          <w:sz w:val="24"/>
          <w:szCs w:val="24"/>
          <w:lang w:val="it-IT"/>
        </w:rPr>
        <w:t>…</w:t>
      </w:r>
      <w:r w:rsidR="00A93F50"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="00A93F50" w:rsidRPr="00F40674">
        <w:rPr>
          <w:rFonts w:cs="Times New Roman"/>
          <w:sz w:val="24"/>
          <w:szCs w:val="24"/>
          <w:lang w:val="it-IT"/>
        </w:rPr>
        <w:t>……</w:t>
      </w:r>
      <w:r w:rsidR="00A93F50" w:rsidRPr="00F40674">
        <w:rPr>
          <w:rFonts w:cs="Times New Roman"/>
          <w:spacing w:val="-5"/>
          <w:sz w:val="24"/>
          <w:szCs w:val="24"/>
          <w:lang w:val="it-IT"/>
        </w:rPr>
        <w:t>……</w:t>
      </w:r>
      <w:r w:rsidR="00A93F50" w:rsidRPr="00F40674">
        <w:rPr>
          <w:rFonts w:cs="Times New Roman"/>
          <w:sz w:val="24"/>
          <w:szCs w:val="24"/>
          <w:lang w:val="it-IT"/>
        </w:rPr>
        <w:t>……</w:t>
      </w:r>
      <w:r w:rsidR="00483A18">
        <w:rPr>
          <w:rFonts w:cs="Times New Roman"/>
          <w:sz w:val="24"/>
          <w:szCs w:val="24"/>
          <w:lang w:val="it-IT"/>
        </w:rPr>
        <w:t>…………</w:t>
      </w:r>
      <w:r w:rsidR="00CE2BAB">
        <w:rPr>
          <w:rFonts w:cs="Times New Roman"/>
          <w:sz w:val="24"/>
          <w:szCs w:val="24"/>
          <w:lang w:val="it-IT"/>
        </w:rPr>
        <w:t>…………</w:t>
      </w:r>
    </w:p>
    <w:p w14:paraId="0E491AB5" w14:textId="77777777" w:rsidR="00E718BE" w:rsidRDefault="00E718BE" w:rsidP="00E718BE">
      <w:pPr>
        <w:spacing w:before="79"/>
        <w:ind w:right="20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PRESENTA</w:t>
      </w:r>
    </w:p>
    <w:p w14:paraId="0E491AB6" w14:textId="77777777" w:rsidR="00E718BE" w:rsidRDefault="00E718BE" w:rsidP="00E718BE">
      <w:pPr>
        <w:spacing w:before="79"/>
        <w:ind w:right="20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</w:pPr>
    </w:p>
    <w:p w14:paraId="0E491AB7" w14:textId="77777777" w:rsidR="002C7D12" w:rsidRDefault="00CB712A" w:rsidP="00E718BE">
      <w:pPr>
        <w:spacing w:before="79"/>
        <w:ind w:right="20"/>
        <w:jc w:val="center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S</w:t>
      </w:r>
      <w:r w:rsidR="00E718BE"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econdo la tempistica</w:t>
      </w: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 seguente</w:t>
      </w:r>
    </w:p>
    <w:p w14:paraId="0E491AB8" w14:textId="77777777" w:rsidR="00CE2BAB" w:rsidRDefault="00CE2BAB" w:rsidP="00E718BE">
      <w:pPr>
        <w:spacing w:before="79"/>
        <w:ind w:right="20"/>
        <w:jc w:val="center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</w:pPr>
    </w:p>
    <w:p w14:paraId="0E491AB9" w14:textId="77777777" w:rsidR="00E718BE" w:rsidRDefault="00E718BE" w:rsidP="00231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79"/>
        <w:ind w:right="20"/>
        <w:jc w:val="center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</w:pP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31 maggio</w:t>
      </w:r>
      <w:r w:rsid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 (</w:t>
      </w:r>
      <w:proofErr w:type="gramStart"/>
      <w:r w:rsid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I°</w:t>
      </w:r>
      <w:proofErr w:type="gramEnd"/>
      <w:r w:rsid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 relazione)</w:t>
      </w: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; 30 settembre</w:t>
      </w:r>
      <w:r w:rsid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 (II° relazione)</w:t>
      </w: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; 30 novembre</w:t>
      </w:r>
      <w:r w:rsid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 (</w:t>
      </w:r>
      <w:r w:rsidR="002C7D12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II</w:t>
      </w:r>
      <w:r w:rsid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I° relazione)</w:t>
      </w: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 </w:t>
      </w:r>
    </w:p>
    <w:p w14:paraId="0E491ABA" w14:textId="77777777" w:rsidR="002C7D12" w:rsidRPr="00CB712A" w:rsidRDefault="002C7D12" w:rsidP="00E718BE">
      <w:pPr>
        <w:spacing w:before="79"/>
        <w:ind w:right="20"/>
        <w:jc w:val="center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</w:pPr>
    </w:p>
    <w:p w14:paraId="0E491ABB" w14:textId="77777777" w:rsidR="00E718BE" w:rsidRPr="00CB712A" w:rsidRDefault="002C7D12" w:rsidP="00E718BE">
      <w:pPr>
        <w:spacing w:before="79"/>
        <w:ind w:right="20"/>
        <w:jc w:val="center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Contenuto delle singole Relazioni</w:t>
      </w:r>
      <w:r w:rsidR="00E718BE"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:</w:t>
      </w:r>
    </w:p>
    <w:p w14:paraId="0E491ABC" w14:textId="77777777" w:rsidR="00CB712A" w:rsidRDefault="00CB712A" w:rsidP="00CB712A">
      <w:pPr>
        <w:spacing w:before="79"/>
        <w:ind w:right="2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</w:pPr>
    </w:p>
    <w:p w14:paraId="0E491ABD" w14:textId="77777777" w:rsidR="00E718BE" w:rsidRPr="00CB712A" w:rsidRDefault="00E718BE" w:rsidP="002C7D12">
      <w:pPr>
        <w:spacing w:before="79" w:line="276" w:lineRule="auto"/>
        <w:ind w:right="2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</w:pP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1) </w:t>
      </w:r>
      <w:r w:rsidR="0023189F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Relazione sul rispetto dei </w:t>
      </w: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tempi di conclusione dei procedimenti</w:t>
      </w:r>
      <w:r w:rsidR="00CB712A"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 di propria competenza</w:t>
      </w:r>
    </w:p>
    <w:p w14:paraId="0E491ABE" w14:textId="77777777" w:rsidR="00E718BE" w:rsidRPr="00CB712A" w:rsidRDefault="00CB712A" w:rsidP="002C7D12">
      <w:pPr>
        <w:spacing w:before="79" w:line="276" w:lineRule="auto"/>
        <w:ind w:right="2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</w:pP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2</w:t>
      </w:r>
      <w:r w:rsidR="00E718BE"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) </w:t>
      </w:r>
      <w:r w:rsidR="0023189F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Specificazione di e</w:t>
      </w: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ventuali </w:t>
      </w:r>
      <w:r w:rsidR="00E718BE"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esigenze </w:t>
      </w: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formative</w:t>
      </w:r>
    </w:p>
    <w:p w14:paraId="0E491ABF" w14:textId="77777777" w:rsidR="00CB712A" w:rsidRDefault="00CB712A" w:rsidP="002C7D12">
      <w:pPr>
        <w:spacing w:before="79" w:line="276" w:lineRule="auto"/>
        <w:ind w:right="2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</w:pP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3) </w:t>
      </w:r>
      <w:r w:rsidR="002C7D12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E</w:t>
      </w:r>
      <w:r w:rsidR="0023189F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sigenze di </w:t>
      </w:r>
      <w:r w:rsidR="00E718BE"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rotazione del personale</w:t>
      </w:r>
    </w:p>
    <w:p w14:paraId="0E491AC0" w14:textId="77777777" w:rsidR="00E718BE" w:rsidRPr="00CB712A" w:rsidRDefault="00CB712A" w:rsidP="002C7D12">
      <w:pPr>
        <w:spacing w:before="79" w:line="276" w:lineRule="auto"/>
        <w:ind w:right="2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</w:pP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4) </w:t>
      </w:r>
      <w:r w:rsidR="002C7D12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R</w:t>
      </w: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isultati controllo a campione delle dichiarazioni (secondo la modulistica allegata)</w:t>
      </w:r>
    </w:p>
    <w:p w14:paraId="0E491AC1" w14:textId="77777777" w:rsidR="00E718BE" w:rsidRPr="00CB712A" w:rsidRDefault="002C7D12" w:rsidP="002C7D12">
      <w:pPr>
        <w:spacing w:before="79" w:line="276" w:lineRule="auto"/>
        <w:ind w:right="2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5) S</w:t>
      </w:r>
      <w:r w:rsidR="00CB712A"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egnalazioni </w:t>
      </w:r>
      <w:r w:rsidR="00E718BE" w:rsidRPr="002C7D12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it-IT"/>
        </w:rPr>
        <w:t>whistleblow</w:t>
      </w:r>
      <w:r w:rsidR="00CB712A" w:rsidRPr="002C7D12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it-IT"/>
        </w:rPr>
        <w:t>ing</w:t>
      </w:r>
      <w:r w:rsidR="00CB712A"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 </w:t>
      </w:r>
      <w:r w:rsidR="0023189F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pervenute </w:t>
      </w:r>
      <w:r w:rsidR="00CB712A"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(secondo la modulistica allegata)</w:t>
      </w:r>
    </w:p>
    <w:p w14:paraId="0E491AC2" w14:textId="77777777" w:rsidR="00CB712A" w:rsidRPr="00CB712A" w:rsidRDefault="00CB712A" w:rsidP="002C7D12">
      <w:pPr>
        <w:spacing w:before="79" w:line="276" w:lineRule="auto"/>
        <w:ind w:right="2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</w:pP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6</w:t>
      </w:r>
      <w:r w:rsidR="00E718BE"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) </w:t>
      </w:r>
      <w:r w:rsidR="002C7D12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R</w:t>
      </w: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ispetto della clausola del </w:t>
      </w:r>
      <w:r w:rsidR="00E718BE" w:rsidRPr="002C7D12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it-IT"/>
        </w:rPr>
        <w:t>pantouflage</w:t>
      </w:r>
      <w:r w:rsidR="00E718BE"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 </w:t>
      </w: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(secondo la modulistica allegata)</w:t>
      </w:r>
    </w:p>
    <w:p w14:paraId="0E491AC3" w14:textId="77777777" w:rsidR="00E718BE" w:rsidRPr="00CB712A" w:rsidRDefault="00CB712A" w:rsidP="002C7D12">
      <w:pPr>
        <w:spacing w:before="79" w:line="276" w:lineRule="auto"/>
        <w:ind w:right="2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</w:pP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7) </w:t>
      </w:r>
      <w:r w:rsidR="002C7D12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E</w:t>
      </w: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ventuali </w:t>
      </w:r>
      <w:r w:rsidR="00E718BE"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richieste di incarichi extra istituzionali </w:t>
      </w:r>
    </w:p>
    <w:p w14:paraId="0E491AC4" w14:textId="77777777" w:rsidR="00E718BE" w:rsidRDefault="00CB712A" w:rsidP="002C7D12">
      <w:pPr>
        <w:spacing w:before="79" w:line="276" w:lineRule="auto"/>
        <w:ind w:right="2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</w:pP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8) </w:t>
      </w:r>
      <w:r w:rsidR="002C7D12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R</w:t>
      </w: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ispetto della disciplina sul conflitto di interessi (secondo la modulistica allegata)</w:t>
      </w:r>
    </w:p>
    <w:p w14:paraId="0E491AC5" w14:textId="77777777" w:rsidR="00CB712A" w:rsidRDefault="002C7D12" w:rsidP="002C7D12">
      <w:pPr>
        <w:spacing w:before="79" w:line="276" w:lineRule="auto"/>
        <w:ind w:right="2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9) E</w:t>
      </w:r>
      <w:r w:rsid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ventuali richieste di accesso agli atti </w:t>
      </w:r>
      <w:r w:rsidR="00CB712A"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(secondo la modulistica allegata)</w:t>
      </w:r>
    </w:p>
    <w:p w14:paraId="0E491AC6" w14:textId="77777777" w:rsidR="00CB712A" w:rsidRDefault="00CB712A" w:rsidP="002C7D12">
      <w:pPr>
        <w:spacing w:before="79" w:line="276" w:lineRule="auto"/>
        <w:ind w:right="2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10) </w:t>
      </w:r>
      <w:r w:rsidR="002C7D12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E</w:t>
      </w: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ventuali richieste di attivazione del potere sostitutivo in caso di inerzia del funzionario competente </w:t>
      </w: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(secondo la modulistica allegata)</w:t>
      </w:r>
    </w:p>
    <w:p w14:paraId="0E491AC7" w14:textId="77777777" w:rsidR="00E92BDA" w:rsidRDefault="00CB712A" w:rsidP="002C7D12">
      <w:pPr>
        <w:spacing w:before="79" w:line="276" w:lineRule="auto"/>
        <w:ind w:right="20"/>
        <w:jc w:val="both"/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11) </w:t>
      </w:r>
      <w:r w:rsidR="002C7D12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S</w:t>
      </w: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egnalazioni di</w:t>
      </w: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 rinvio a giudizio</w:t>
      </w: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 xml:space="preserve"> </w:t>
      </w:r>
      <w:r w:rsidRPr="00CB712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(secondo la modulistica allegata)</w:t>
      </w:r>
      <w:r w:rsidR="007B567E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 xml:space="preserve"> </w:t>
      </w:r>
    </w:p>
    <w:p w14:paraId="0E491AC8" w14:textId="77777777" w:rsidR="00D07D4B" w:rsidRDefault="002C7D12" w:rsidP="002C7D12">
      <w:pPr>
        <w:spacing w:before="79" w:line="276" w:lineRule="auto"/>
        <w:ind w:right="20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12) Pubblicità: atti trasmessi e/o pubblicati sul sito web della Fondazione (secondo la tabella indicata nel Piano)</w:t>
      </w:r>
    </w:p>
    <w:p w14:paraId="0E491AC9" w14:textId="77777777" w:rsidR="002C7D12" w:rsidRPr="002C7D12" w:rsidRDefault="00D07D4B" w:rsidP="002C7D12">
      <w:pPr>
        <w:spacing w:before="79" w:line="276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13) Ulteriori aree di rischio da indicare nel presente Piano e migliorie varie</w:t>
      </w:r>
      <w:r w:rsidR="002C7D12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</w:p>
    <w:sectPr w:rsidR="002C7D12" w:rsidRPr="002C7D12" w:rsidSect="00080875">
      <w:headerReference w:type="default" r:id="rId7"/>
      <w:footerReference w:type="default" r:id="rId8"/>
      <w:type w:val="continuous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491ACC" w14:textId="77777777" w:rsidR="008A74C9" w:rsidRDefault="008A74C9" w:rsidP="00EF65AF">
      <w:r>
        <w:separator/>
      </w:r>
    </w:p>
  </w:endnote>
  <w:endnote w:type="continuationSeparator" w:id="0">
    <w:p w14:paraId="0E491ACD" w14:textId="77777777" w:rsidR="008A74C9" w:rsidRDefault="008A74C9" w:rsidP="00EF6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91AD1" w14:textId="77777777" w:rsidR="00C06F6C" w:rsidRDefault="00C06F6C">
    <w:pPr>
      <w:pStyle w:val="Pidipagina"/>
      <w:rPr>
        <w:lang w:val="it-IT"/>
      </w:rPr>
    </w:pPr>
  </w:p>
  <w:p w14:paraId="0E491AD2" w14:textId="77777777" w:rsidR="00C06F6C" w:rsidRDefault="00C06F6C">
    <w:pPr>
      <w:pStyle w:val="Pidipagina"/>
      <w:rPr>
        <w:lang w:val="it-IT"/>
      </w:rPr>
    </w:pPr>
  </w:p>
  <w:p w14:paraId="0E491AD3" w14:textId="77777777" w:rsidR="00C06F6C" w:rsidRPr="00C06F6C" w:rsidRDefault="00C06F6C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491ACA" w14:textId="77777777" w:rsidR="008A74C9" w:rsidRDefault="008A74C9" w:rsidP="00EF65AF">
      <w:r>
        <w:separator/>
      </w:r>
    </w:p>
  </w:footnote>
  <w:footnote w:type="continuationSeparator" w:id="0">
    <w:p w14:paraId="0E491ACB" w14:textId="77777777" w:rsidR="008A74C9" w:rsidRDefault="008A74C9" w:rsidP="00EF65AF">
      <w:r>
        <w:continuationSeparator/>
      </w:r>
    </w:p>
  </w:footnote>
  <w:footnote w:id="1">
    <w:p w14:paraId="0E491AD4" w14:textId="77777777" w:rsidR="00576474" w:rsidRPr="00576474" w:rsidRDefault="00576474">
      <w:pPr>
        <w:pStyle w:val="Testonotaapidipagina"/>
        <w:rPr>
          <w:rFonts w:ascii="Times New Roman" w:hAnsi="Times New Roman" w:cs="Times New Roman"/>
          <w:lang w:val="it-IT"/>
        </w:rPr>
      </w:pPr>
      <w:r w:rsidRPr="00576474">
        <w:rPr>
          <w:rStyle w:val="Rimandonotaapidipagina"/>
          <w:rFonts w:ascii="Times New Roman" w:hAnsi="Times New Roman" w:cs="Times New Roman"/>
        </w:rPr>
        <w:footnoteRef/>
      </w:r>
      <w:r w:rsidRPr="00576474">
        <w:rPr>
          <w:rFonts w:ascii="Times New Roman" w:hAnsi="Times New Roman" w:cs="Times New Roman"/>
          <w:lang w:val="it-IT"/>
        </w:rPr>
        <w:t xml:space="preserve"> Previsto dal PNA 2018 (</w:t>
      </w:r>
      <w:r>
        <w:rPr>
          <w:rFonts w:ascii="Times New Roman" w:hAnsi="Times New Roman" w:cs="Times New Roman"/>
          <w:lang w:val="it-IT"/>
        </w:rPr>
        <w:t>specie A</w:t>
      </w:r>
      <w:r w:rsidRPr="00576474">
        <w:rPr>
          <w:rFonts w:ascii="Times New Roman" w:hAnsi="Times New Roman" w:cs="Times New Roman"/>
          <w:lang w:val="it-IT"/>
        </w:rPr>
        <w:t>llegato</w:t>
      </w:r>
      <w:r>
        <w:rPr>
          <w:rFonts w:ascii="Times New Roman" w:hAnsi="Times New Roman" w:cs="Times New Roman"/>
          <w:lang w:val="it-IT"/>
        </w:rPr>
        <w:t xml:space="preserve"> allo stesso relativo alla </w:t>
      </w:r>
      <w:r w:rsidRPr="00576474">
        <w:rPr>
          <w:rFonts w:ascii="Times New Roman" w:hAnsi="Times New Roman" w:cs="Times New Roman"/>
          <w:lang w:val="it-IT"/>
        </w:rPr>
        <w:t xml:space="preserve">Delibera </w:t>
      </w:r>
      <w:r>
        <w:rPr>
          <w:rFonts w:ascii="Times New Roman" w:hAnsi="Times New Roman" w:cs="Times New Roman"/>
          <w:lang w:val="it-IT"/>
        </w:rPr>
        <w:t xml:space="preserve">ANAC </w:t>
      </w:r>
      <w:r w:rsidRPr="00576474">
        <w:rPr>
          <w:rFonts w:ascii="Times New Roman" w:hAnsi="Times New Roman" w:cs="Times New Roman"/>
          <w:lang w:val="it-IT"/>
        </w:rPr>
        <w:t>n. 840 del 2 ottobre 2018)</w:t>
      </w:r>
      <w:r>
        <w:rPr>
          <w:rFonts w:ascii="Times New Roman" w:hAnsi="Times New Roman" w:cs="Times New Roman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91ACE" w14:textId="77777777" w:rsidR="00C06F6C" w:rsidRDefault="00C06F6C">
    <w:pPr>
      <w:pStyle w:val="Intestazione"/>
      <w:rPr>
        <w:lang w:val="it-IT"/>
      </w:rPr>
    </w:pPr>
  </w:p>
  <w:p w14:paraId="0E491ACF" w14:textId="77777777" w:rsidR="00C06F6C" w:rsidRDefault="00C06F6C">
    <w:pPr>
      <w:pStyle w:val="Intestazione"/>
      <w:rPr>
        <w:lang w:val="it-IT"/>
      </w:rPr>
    </w:pPr>
  </w:p>
  <w:p w14:paraId="0E491AD0" w14:textId="77777777" w:rsidR="00C06F6C" w:rsidRPr="00C06F6C" w:rsidRDefault="00C06F6C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3A7FE8"/>
    <w:multiLevelType w:val="hybridMultilevel"/>
    <w:tmpl w:val="51FA5126"/>
    <w:lvl w:ilvl="0" w:tplc="AEBE4766">
      <w:start w:val="1"/>
      <w:numFmt w:val="bullet"/>
      <w:lvlText w:val="•"/>
      <w:lvlJc w:val="left"/>
      <w:pPr>
        <w:ind w:hanging="361"/>
      </w:pPr>
      <w:rPr>
        <w:rFonts w:ascii="Arial" w:eastAsia="Arial" w:hAnsi="Arial" w:hint="default"/>
        <w:w w:val="131"/>
        <w:sz w:val="22"/>
        <w:szCs w:val="22"/>
      </w:rPr>
    </w:lvl>
    <w:lvl w:ilvl="1" w:tplc="74E279EA">
      <w:start w:val="1"/>
      <w:numFmt w:val="bullet"/>
      <w:lvlText w:val="•"/>
      <w:lvlJc w:val="left"/>
      <w:rPr>
        <w:rFonts w:hint="default"/>
      </w:rPr>
    </w:lvl>
    <w:lvl w:ilvl="2" w:tplc="78CE053A">
      <w:start w:val="1"/>
      <w:numFmt w:val="bullet"/>
      <w:lvlText w:val="•"/>
      <w:lvlJc w:val="left"/>
      <w:rPr>
        <w:rFonts w:hint="default"/>
      </w:rPr>
    </w:lvl>
    <w:lvl w:ilvl="3" w:tplc="CAE446C6">
      <w:start w:val="1"/>
      <w:numFmt w:val="bullet"/>
      <w:lvlText w:val="•"/>
      <w:lvlJc w:val="left"/>
      <w:rPr>
        <w:rFonts w:hint="default"/>
      </w:rPr>
    </w:lvl>
    <w:lvl w:ilvl="4" w:tplc="8C6A5078">
      <w:start w:val="1"/>
      <w:numFmt w:val="bullet"/>
      <w:lvlText w:val="•"/>
      <w:lvlJc w:val="left"/>
      <w:rPr>
        <w:rFonts w:hint="default"/>
      </w:rPr>
    </w:lvl>
    <w:lvl w:ilvl="5" w:tplc="5AE8CC6E">
      <w:start w:val="1"/>
      <w:numFmt w:val="bullet"/>
      <w:lvlText w:val="•"/>
      <w:lvlJc w:val="left"/>
      <w:rPr>
        <w:rFonts w:hint="default"/>
      </w:rPr>
    </w:lvl>
    <w:lvl w:ilvl="6" w:tplc="0FA8FAE8">
      <w:start w:val="1"/>
      <w:numFmt w:val="bullet"/>
      <w:lvlText w:val="•"/>
      <w:lvlJc w:val="left"/>
      <w:rPr>
        <w:rFonts w:hint="default"/>
      </w:rPr>
    </w:lvl>
    <w:lvl w:ilvl="7" w:tplc="58AEA6B6">
      <w:start w:val="1"/>
      <w:numFmt w:val="bullet"/>
      <w:lvlText w:val="•"/>
      <w:lvlJc w:val="left"/>
      <w:rPr>
        <w:rFonts w:hint="default"/>
      </w:rPr>
    </w:lvl>
    <w:lvl w:ilvl="8" w:tplc="2312D31A">
      <w:start w:val="1"/>
      <w:numFmt w:val="bullet"/>
      <w:lvlText w:val="•"/>
      <w:lvlJc w:val="left"/>
      <w:rPr>
        <w:rFonts w:hint="default"/>
      </w:rPr>
    </w:lvl>
  </w:abstractNum>
  <w:num w:numId="1" w16cid:durableId="1694916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2BDA"/>
    <w:rsid w:val="00003405"/>
    <w:rsid w:val="00006F38"/>
    <w:rsid w:val="00066F19"/>
    <w:rsid w:val="00080875"/>
    <w:rsid w:val="001E63A6"/>
    <w:rsid w:val="0023189F"/>
    <w:rsid w:val="002C7D12"/>
    <w:rsid w:val="0045149F"/>
    <w:rsid w:val="00483A18"/>
    <w:rsid w:val="005279BE"/>
    <w:rsid w:val="00576474"/>
    <w:rsid w:val="00587732"/>
    <w:rsid w:val="00734776"/>
    <w:rsid w:val="00770946"/>
    <w:rsid w:val="007B567E"/>
    <w:rsid w:val="007F220F"/>
    <w:rsid w:val="00820E20"/>
    <w:rsid w:val="00832212"/>
    <w:rsid w:val="008A16E2"/>
    <w:rsid w:val="008A6236"/>
    <w:rsid w:val="008A74C9"/>
    <w:rsid w:val="008E7BD0"/>
    <w:rsid w:val="00A75353"/>
    <w:rsid w:val="00A83C5B"/>
    <w:rsid w:val="00A93F50"/>
    <w:rsid w:val="00AD652E"/>
    <w:rsid w:val="00B625B0"/>
    <w:rsid w:val="00C02D0C"/>
    <w:rsid w:val="00C06F6C"/>
    <w:rsid w:val="00C92FBD"/>
    <w:rsid w:val="00CB712A"/>
    <w:rsid w:val="00CD507A"/>
    <w:rsid w:val="00CE2BAB"/>
    <w:rsid w:val="00D07D4B"/>
    <w:rsid w:val="00D117F8"/>
    <w:rsid w:val="00D67F5C"/>
    <w:rsid w:val="00D96F1F"/>
    <w:rsid w:val="00DF3224"/>
    <w:rsid w:val="00E718BE"/>
    <w:rsid w:val="00E87514"/>
    <w:rsid w:val="00E92BDA"/>
    <w:rsid w:val="00EF65AF"/>
    <w:rsid w:val="00F40674"/>
    <w:rsid w:val="00FD2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91AAE"/>
  <w15:docId w15:val="{49E6E423-30EB-4389-9DCB-6795499A1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92B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2B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92BDA"/>
    <w:pPr>
      <w:ind w:left="101" w:hanging="423"/>
    </w:pPr>
    <w:rPr>
      <w:rFonts w:ascii="Times New Roman" w:eastAsia="Times New Roman" w:hAnsi="Times New Roman"/>
    </w:rPr>
  </w:style>
  <w:style w:type="paragraph" w:styleId="Paragrafoelenco">
    <w:name w:val="List Paragraph"/>
    <w:basedOn w:val="Normale"/>
    <w:uiPriority w:val="1"/>
    <w:qFormat/>
    <w:rsid w:val="00E92BDA"/>
  </w:style>
  <w:style w:type="paragraph" w:customStyle="1" w:styleId="TableParagraph">
    <w:name w:val="Table Paragraph"/>
    <w:basedOn w:val="Normale"/>
    <w:uiPriority w:val="1"/>
    <w:qFormat/>
    <w:rsid w:val="00E92BDA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F65A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F65A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F65A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06F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06F6C"/>
  </w:style>
  <w:style w:type="paragraph" w:styleId="Pidipagina">
    <w:name w:val="footer"/>
    <w:basedOn w:val="Normale"/>
    <w:link w:val="PidipaginaCarattere"/>
    <w:uiPriority w:val="99"/>
    <w:semiHidden/>
    <w:unhideWhenUsed/>
    <w:rsid w:val="00C06F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06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Lo Cicero</dc:creator>
  <cp:lastModifiedBy>Salvatore Lo Cicero</cp:lastModifiedBy>
  <cp:revision>9</cp:revision>
  <dcterms:created xsi:type="dcterms:W3CDTF">2019-02-19T06:51:00Z</dcterms:created>
  <dcterms:modified xsi:type="dcterms:W3CDTF">2024-10-03T21:07:00Z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LastSaved">
    <vt:filetime>2018-03-08T00:00:00Z</vt:filetime>
  </property>
</Properties>
</file>