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440" w:leftChars="200" w:right="220" w:rightChars="100" w:firstLine="0" w:firstLineChars="0"/>
        <w:jc w:val="center"/>
        <w:textAlignment w:val="auto"/>
        <w:outlineLvl w:val="9"/>
        <w:rPr>
          <w:rFonts w:hint="default" w:ascii="Times New Roman" w:hAnsi="Times New Roman" w:cs="Times New Roman"/>
          <w:b/>
          <w:color w:val="000000" w:themeColor="text1"/>
          <w:sz w:val="24"/>
          <w:szCs w:val="24"/>
        </w:rPr>
      </w:pPr>
      <w:bookmarkStart w:id="0" w:name="_GoBack"/>
      <w:r>
        <w:rPr>
          <w:rFonts w:hint="default" w:ascii="Times New Roman" w:hAnsi="Times New Roman" w:cs="Times New Roman"/>
          <w:b/>
          <w:color w:val="000000" w:themeColor="text1"/>
          <w:sz w:val="24"/>
          <w:szCs w:val="24"/>
        </w:rPr>
        <w:t>COMUNICATO STAMPA</w:t>
      </w:r>
    </w:p>
    <w:p>
      <w:pPr>
        <w:keepNext w:val="0"/>
        <w:keepLines w:val="0"/>
        <w:pageBreakBefore w:val="0"/>
        <w:widowControl/>
        <w:kinsoku/>
        <w:wordWrap/>
        <w:overflowPunct/>
        <w:topLinePunct w:val="0"/>
        <w:autoSpaceDE/>
        <w:autoSpaceDN/>
        <w:bidi w:val="0"/>
        <w:adjustRightInd/>
        <w:snapToGrid/>
        <w:spacing w:after="0" w:line="240" w:lineRule="auto"/>
        <w:ind w:left="440" w:leftChars="200" w:right="220" w:rightChars="100" w:firstLine="0" w:firstLineChars="0"/>
        <w:contextualSpacing/>
        <w:jc w:val="center"/>
        <w:textAlignment w:val="auto"/>
        <w:outlineLvl w:val="9"/>
        <w:rPr>
          <w:rFonts w:hint="default" w:ascii="Times New Roman" w:hAnsi="Times New Roman" w:cs="Times New Roman"/>
          <w:b/>
          <w:color w:val="000000" w:themeColor="text1"/>
          <w:sz w:val="24"/>
          <w:szCs w:val="24"/>
          <w:lang w:val="it-IT"/>
        </w:rPr>
      </w:pPr>
      <w:r>
        <w:rPr>
          <w:rFonts w:hint="default" w:ascii="Times New Roman" w:hAnsi="Times New Roman" w:cs="Times New Roman"/>
          <w:b/>
          <w:color w:val="000000" w:themeColor="text1"/>
          <w:sz w:val="24"/>
          <w:szCs w:val="24"/>
        </w:rPr>
        <w:t xml:space="preserve">AL VIA  </w:t>
      </w:r>
      <w:r>
        <w:rPr>
          <w:rFonts w:hint="default" w:ascii="Times New Roman" w:hAnsi="Times New Roman" w:cs="Times New Roman"/>
          <w:b/>
          <w:color w:val="000000" w:themeColor="text1"/>
          <w:sz w:val="24"/>
          <w:szCs w:val="24"/>
          <w:lang w:val="it-IT"/>
        </w:rPr>
        <w:t>“BRASS IN JAZZ” CON RUSSELL MALONE QUARTET</w:t>
      </w:r>
    </w:p>
    <w:p>
      <w:pPr>
        <w:keepNext w:val="0"/>
        <w:keepLines w:val="0"/>
        <w:pageBreakBefore w:val="0"/>
        <w:widowControl/>
        <w:kinsoku/>
        <w:wordWrap/>
        <w:overflowPunct/>
        <w:topLinePunct w:val="0"/>
        <w:autoSpaceDE/>
        <w:autoSpaceDN/>
        <w:bidi w:val="0"/>
        <w:adjustRightInd/>
        <w:snapToGrid/>
        <w:spacing w:after="0" w:line="240" w:lineRule="auto"/>
        <w:ind w:left="440" w:leftChars="200" w:right="220" w:rightChars="100" w:firstLine="0" w:firstLineChars="0"/>
        <w:contextualSpacing/>
        <w:jc w:val="center"/>
        <w:textAlignment w:val="auto"/>
        <w:outlineLvl w:val="9"/>
        <w:rPr>
          <w:rFonts w:hint="default" w:ascii="Times New Roman" w:hAnsi="Times New Roman" w:cs="Times New Roman"/>
          <w:b/>
          <w:color w:val="000000" w:themeColor="text1"/>
          <w:sz w:val="24"/>
          <w:szCs w:val="24"/>
          <w:lang w:val="it-IT"/>
        </w:rPr>
      </w:pPr>
      <w:r>
        <w:rPr>
          <w:rFonts w:hint="default" w:ascii="Times New Roman" w:hAnsi="Times New Roman" w:cs="Times New Roman"/>
          <w:b/>
          <w:color w:val="000000" w:themeColor="text1"/>
          <w:sz w:val="24"/>
          <w:szCs w:val="24"/>
          <w:lang w:val="it-IT"/>
        </w:rPr>
        <w:t>REAL TEATRO SANTA CECILIA SABATO 10 NOVEMBRE ORE 19.00 E 21.30</w:t>
      </w:r>
    </w:p>
    <w:p>
      <w:pPr>
        <w:keepNext w:val="0"/>
        <w:keepLines w:val="0"/>
        <w:pageBreakBefore w:val="0"/>
        <w:widowControl/>
        <w:kinsoku/>
        <w:wordWrap/>
        <w:overflowPunct/>
        <w:topLinePunct w:val="0"/>
        <w:autoSpaceDE/>
        <w:autoSpaceDN/>
        <w:bidi w:val="0"/>
        <w:adjustRightInd/>
        <w:snapToGrid/>
        <w:spacing w:after="0" w:line="240" w:lineRule="auto"/>
        <w:ind w:left="440" w:leftChars="200" w:right="220" w:rightChars="100" w:firstLine="0" w:firstLineChars="0"/>
        <w:contextualSpacing/>
        <w:jc w:val="both"/>
        <w:textAlignment w:val="auto"/>
        <w:outlineLvl w:val="9"/>
        <w:rPr>
          <w:rFonts w:hint="default" w:ascii="Times New Roman" w:hAnsi="Times New Roman" w:cs="Times New Roman"/>
          <w:b/>
          <w:color w:val="000000" w:themeColor="text1"/>
          <w:sz w:val="24"/>
          <w:szCs w:val="24"/>
          <w:lang w:val="it-IT"/>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right="220" w:rightChars="10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b/>
          <w:bCs/>
          <w:sz w:val="22"/>
          <w:szCs w:val="22"/>
        </w:rPr>
        <w:t xml:space="preserve">Al Real Teatro Santa Cecilia </w:t>
      </w:r>
      <w:r>
        <w:rPr>
          <w:rFonts w:hint="default" w:ascii="Times New Roman" w:hAnsi="Times New Roman" w:cs="Times New Roman"/>
          <w:sz w:val="22"/>
          <w:szCs w:val="22"/>
        </w:rPr>
        <w:t>il musicista americano</w:t>
      </w:r>
      <w:r>
        <w:rPr>
          <w:rFonts w:hint="default" w:ascii="Times New Roman" w:hAnsi="Times New Roman" w:cs="Times New Roman"/>
          <w:sz w:val="22"/>
          <w:szCs w:val="22"/>
          <w:lang w:val="it-IT"/>
        </w:rPr>
        <w:t xml:space="preserve"> </w:t>
      </w:r>
      <w:r>
        <w:rPr>
          <w:rFonts w:hint="default" w:ascii="Times New Roman" w:hAnsi="Times New Roman" w:cs="Times New Roman"/>
          <w:b/>
          <w:bCs/>
          <w:sz w:val="22"/>
          <w:szCs w:val="22"/>
          <w:lang w:val="it-IT"/>
        </w:rPr>
        <w:t>“Russell Malone”</w:t>
      </w:r>
      <w:r>
        <w:rPr>
          <w:rFonts w:hint="default" w:ascii="Times New Roman" w:hAnsi="Times New Roman" w:cs="Times New Roman"/>
          <w:sz w:val="22"/>
          <w:szCs w:val="22"/>
        </w:rPr>
        <w:t xml:space="preserve"> si presenta col programma </w:t>
      </w:r>
      <w:r>
        <w:rPr>
          <w:rFonts w:hint="default" w:ascii="Times New Roman" w:hAnsi="Times New Roman" w:cs="Times New Roman"/>
          <w:b/>
          <w:bCs/>
          <w:sz w:val="22"/>
          <w:szCs w:val="22"/>
        </w:rPr>
        <w:t>"To Wes"</w:t>
      </w:r>
      <w:r>
        <w:rPr>
          <w:rFonts w:hint="default" w:ascii="Times New Roman" w:hAnsi="Times New Roman" w:cs="Times New Roman"/>
          <w:sz w:val="22"/>
          <w:szCs w:val="22"/>
          <w:lang w:val="it-IT"/>
        </w:rPr>
        <w:t xml:space="preserve"> per inaugurare la nuova stagione concertistica </w:t>
      </w:r>
      <w:r>
        <w:rPr>
          <w:rFonts w:hint="default" w:ascii="Times New Roman" w:hAnsi="Times New Roman" w:cs="Times New Roman"/>
          <w:b/>
          <w:bCs/>
          <w:sz w:val="22"/>
          <w:szCs w:val="22"/>
          <w:lang w:val="it-IT"/>
        </w:rPr>
        <w:t>Brass in Jazz,</w:t>
      </w:r>
      <w:r>
        <w:rPr>
          <w:rFonts w:hint="default" w:ascii="Times New Roman" w:hAnsi="Times New Roman" w:cs="Times New Roman"/>
          <w:sz w:val="22"/>
          <w:szCs w:val="22"/>
          <w:lang w:val="it-IT"/>
        </w:rPr>
        <w:t xml:space="preserve"> con la direzione artistica di </w:t>
      </w:r>
      <w:r>
        <w:rPr>
          <w:rFonts w:hint="default" w:ascii="Times New Roman" w:hAnsi="Times New Roman" w:cs="Times New Roman"/>
          <w:b/>
          <w:bCs/>
          <w:sz w:val="22"/>
          <w:szCs w:val="22"/>
          <w:lang w:val="it-IT"/>
        </w:rPr>
        <w:t xml:space="preserve">Luca Luzzu, sabato 10 novembre con un doppio turno, alle ore 19.00 e alle ore 21.30. </w:t>
      </w:r>
      <w:r>
        <w:rPr>
          <w:rFonts w:hint="default" w:ascii="Times New Roman" w:hAnsi="Times New Roman" w:cs="Times New Roman"/>
          <w:b w:val="0"/>
          <w:bCs w:val="0"/>
          <w:sz w:val="22"/>
          <w:szCs w:val="22"/>
          <w:lang w:val="it-IT"/>
        </w:rPr>
        <w:t xml:space="preserve">Con </w:t>
      </w:r>
      <w:r>
        <w:rPr>
          <w:rFonts w:hint="default" w:ascii="Times New Roman" w:hAnsi="Times New Roman" w:cs="Times New Roman"/>
          <w:sz w:val="22"/>
          <w:szCs w:val="22"/>
        </w:rPr>
        <w:t>il suo stile limpido, fluido e lirico</w:t>
      </w:r>
      <w:r>
        <w:rPr>
          <w:rFonts w:hint="default" w:ascii="Times New Roman" w:hAnsi="Times New Roman" w:cs="Times New Roman"/>
          <w:sz w:val="22"/>
          <w:szCs w:val="22"/>
          <w:lang w:val="it-IT"/>
        </w:rPr>
        <w:t xml:space="preserve">, </w:t>
      </w:r>
      <w:r>
        <w:rPr>
          <w:rFonts w:hint="default" w:ascii="Times New Roman" w:hAnsi="Times New Roman" w:cs="Times New Roman"/>
          <w:b/>
          <w:bCs/>
          <w:sz w:val="22"/>
          <w:szCs w:val="22"/>
          <w:lang w:val="it-IT"/>
        </w:rPr>
        <w:t>Malone</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sa mescolare sapientemente blues, gospel, rhythm'n blues, be bop e mainstream come fossero un unico linguaggio.</w:t>
      </w:r>
      <w:r>
        <w:rPr>
          <w:rFonts w:hint="default" w:ascii="Times New Roman" w:hAnsi="Times New Roman" w:cs="Times New Roman"/>
          <w:sz w:val="22"/>
          <w:szCs w:val="22"/>
          <w:lang w:val="it-IT"/>
        </w:rPr>
        <w:t xml:space="preserve"> </w:t>
      </w:r>
      <w:r>
        <w:rPr>
          <w:rFonts w:hint="default" w:ascii="Times New Roman" w:hAnsi="Times New Roman" w:cs="Times New Roman"/>
          <w:i w:val="0"/>
          <w:iCs w:val="0"/>
          <w:sz w:val="22"/>
          <w:szCs w:val="22"/>
          <w:lang w:val="it-IT"/>
        </w:rPr>
        <w:t>Il concerto vuole essere un</w:t>
      </w:r>
      <w:r>
        <w:rPr>
          <w:rFonts w:hint="default" w:ascii="Times New Roman" w:hAnsi="Times New Roman" w:cs="Times New Roman"/>
          <w:i/>
          <w:iCs/>
          <w:sz w:val="22"/>
          <w:szCs w:val="22"/>
          <w:lang w:val="it-IT"/>
        </w:rPr>
        <w:t xml:space="preserve"> </w:t>
      </w:r>
      <w:r>
        <w:rPr>
          <w:rFonts w:hint="default" w:ascii="Times New Roman" w:hAnsi="Times New Roman" w:cs="Times New Roman"/>
          <w:sz w:val="22"/>
          <w:szCs w:val="22"/>
        </w:rPr>
        <w:t xml:space="preserve">omaggio a </w:t>
      </w:r>
      <w:r>
        <w:rPr>
          <w:rFonts w:hint="default" w:ascii="Times New Roman" w:hAnsi="Times New Roman" w:cs="Times New Roman"/>
          <w:b/>
          <w:bCs/>
          <w:sz w:val="22"/>
          <w:szCs w:val="22"/>
        </w:rPr>
        <w:t>Wes Montgomery</w:t>
      </w:r>
      <w:r>
        <w:rPr>
          <w:rFonts w:hint="default" w:ascii="Times New Roman" w:hAnsi="Times New Roman" w:cs="Times New Roman"/>
          <w:sz w:val="22"/>
          <w:szCs w:val="22"/>
        </w:rPr>
        <w:t xml:space="preserve">, uno dei più grandi chitarristi della storia del jazz e tuttora, a mezzo secolo dalla morte, modello assoluto di riferimento per tutte le generazioni di coloro che suonano le sei corde. </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 xml:space="preserve">"To Wes" rientra nell'attività di produzione di jazz chamber music attraverso cui la fondazione persegue uno dei suoi obiettivi principali, e cioè realizzare una concreta sinergia artistica tra solisti di fama internazionale e musicisti della propria orchestra. Il progetto "To Wes", infatti, nasce dalla sintesi tra la magnifica chitarra di Montgomery e l'abituale sezione ritmica della </w:t>
      </w:r>
      <w:r>
        <w:rPr>
          <w:rFonts w:hint="default" w:ascii="Times New Roman" w:hAnsi="Times New Roman" w:cs="Times New Roman"/>
          <w:b/>
          <w:bCs/>
          <w:sz w:val="22"/>
          <w:szCs w:val="22"/>
        </w:rPr>
        <w:t>Orchestra Jazz Siciliana, costituita da Riccardo Randisi al piano, Giuseppe Costa al contrabbasso e Paolo Vicari alla batteria.</w:t>
      </w:r>
    </w:p>
    <w:p>
      <w:pPr>
        <w:keepNext w:val="0"/>
        <w:keepLines w:val="0"/>
        <w:pageBreakBefore w:val="0"/>
        <w:widowControl/>
        <w:kinsoku/>
        <w:wordWrap/>
        <w:overflowPunct/>
        <w:topLinePunct w:val="0"/>
        <w:autoSpaceDE/>
        <w:autoSpaceDN/>
        <w:bidi w:val="0"/>
        <w:adjustRightInd/>
        <w:snapToGrid/>
        <w:spacing w:after="0" w:line="240" w:lineRule="auto"/>
        <w:ind w:left="440" w:leftChars="200" w:right="220" w:rightChars="100" w:firstLine="0" w:firstLineChars="0"/>
        <w:jc w:val="both"/>
        <w:textAlignment w:val="auto"/>
        <w:outlineLvl w:val="9"/>
        <w:rPr>
          <w:rFonts w:hint="default" w:ascii="Times New Roman" w:hAnsi="Times New Roman" w:cs="Times New Roman"/>
          <w:color w:val="000000"/>
          <w:sz w:val="22"/>
          <w:szCs w:val="22"/>
        </w:rPr>
      </w:pPr>
      <w:r>
        <w:rPr>
          <w:rFonts w:hint="default" w:ascii="Times New Roman" w:hAnsi="Times New Roman" w:cs="Times New Roman"/>
          <w:sz w:val="22"/>
          <w:szCs w:val="22"/>
        </w:rPr>
        <w:t>Ad appena quattro anni, con la chitarrina-giocattolo di plastica verde regalatagli dalla madre, Malone si ingegnava ad emulare i suoni dei chitarristi che ascoltava nella chiesa di Albany</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La folgorazione definitiva gliela avrebbe data a dodici anni una performance di George Benson con Benny Goodman, come ammette lo stesso Malone: "</w:t>
      </w:r>
      <w:r>
        <w:rPr>
          <w:rFonts w:hint="default" w:ascii="Times New Roman" w:hAnsi="Times New Roman" w:cs="Times New Roman"/>
          <w:i/>
          <w:iCs/>
          <w:sz w:val="22"/>
          <w:szCs w:val="22"/>
        </w:rPr>
        <w:t>Ascoltandoli, seppi all'istante che era proprio quella la musica che avrei voluto suonare</w:t>
      </w:r>
      <w:r>
        <w:rPr>
          <w:rFonts w:hint="default" w:ascii="Times New Roman" w:hAnsi="Times New Roman" w:cs="Times New Roman"/>
          <w:sz w:val="22"/>
          <w:szCs w:val="22"/>
        </w:rPr>
        <w:t>".</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Da quel momento per il giovane chitarrista inizia un percorso di approfondimento dello strumento che</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gli consentono di maturare una tecnica di tale spessore ed uno stile così personale ed incisivo da guadagnargli  presto la stima e la considerazione di musicisti  importanti. Infatti è col grande Jimmy Smith, icona massima dell'organo jazz, che Malone debutta professionalmente a venticinque anni. "</w:t>
      </w:r>
      <w:r>
        <w:rPr>
          <w:rFonts w:hint="default" w:ascii="Times New Roman" w:hAnsi="Times New Roman" w:cs="Times New Roman"/>
          <w:i/>
          <w:iCs/>
          <w:sz w:val="22"/>
          <w:szCs w:val="22"/>
        </w:rPr>
        <w:t>L'esperienza con Jimmy Smith è stata fondamentale</w:t>
      </w:r>
      <w:r>
        <w:rPr>
          <w:rFonts w:hint="default" w:ascii="Times New Roman" w:hAnsi="Times New Roman" w:cs="Times New Roman"/>
          <w:sz w:val="22"/>
          <w:szCs w:val="22"/>
        </w:rPr>
        <w:t xml:space="preserve"> - ricorda Malone - </w:t>
      </w:r>
      <w:r>
        <w:rPr>
          <w:rFonts w:hint="default" w:ascii="Times New Roman" w:hAnsi="Times New Roman" w:cs="Times New Roman"/>
          <w:i/>
          <w:iCs/>
          <w:sz w:val="22"/>
          <w:szCs w:val="22"/>
        </w:rPr>
        <w:t>perché mi ha fatto capire che non ero così bravo come io pensavo di essere</w:t>
      </w:r>
      <w:r>
        <w:rPr>
          <w:rFonts w:hint="default" w:ascii="Times New Roman" w:hAnsi="Times New Roman" w:cs="Times New Roman"/>
          <w:sz w:val="22"/>
          <w:szCs w:val="22"/>
        </w:rPr>
        <w:t>".</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 xml:space="preserve">A metà degli anni Novanta, Malone è già un chitarrista prestigioso ed il suo talento viene notato dalla famosa pianista e cantante canadese Diana Krall che, ingaggiandolo nel proprio trio, troverà in lui un prezioso contributo ad ottenere il suo primo Grammy Award. Da quel momento Malone </w:t>
      </w:r>
      <w:r>
        <w:rPr>
          <w:rFonts w:hint="default" w:ascii="Times New Roman" w:hAnsi="Times New Roman" w:cs="Times New Roman"/>
          <w:sz w:val="22"/>
          <w:szCs w:val="22"/>
          <w:lang w:val="it-IT"/>
        </w:rPr>
        <w:t>incide</w:t>
      </w:r>
      <w:r>
        <w:rPr>
          <w:rFonts w:hint="default" w:ascii="Times New Roman" w:hAnsi="Times New Roman" w:cs="Times New Roman"/>
          <w:sz w:val="22"/>
          <w:szCs w:val="22"/>
        </w:rPr>
        <w:t xml:space="preserve"> dischi  come titolare entusiasmano critica e pubblico e le collaborazioni si moltiplicano in diverse direzioni, da quelle rigorosamente jazzistiche con Benny Green, Ron Carter, Dianne Reeves, Kenny Barron, Wynton e Branford Marsalis, Hank Jones, Bobby Hutcherson, Sonny Rollins e Bill Frisell, per citarne solo alcune, a quelle più ampie con Gladys Knight, Aretha Franklin, Natalie Cole, Christina Aguileira, Davis Sanborn e Shirley Horn.</w:t>
      </w:r>
      <w:r>
        <w:rPr>
          <w:rFonts w:hint="default" w:ascii="Times New Roman" w:hAnsi="Times New Roman" w:cs="Times New Roman"/>
          <w:sz w:val="22"/>
          <w:szCs w:val="22"/>
          <w:lang w:val="it-IT"/>
        </w:rPr>
        <w:t xml:space="preserve"> </w:t>
      </w:r>
      <w:r>
        <w:rPr>
          <w:rFonts w:hint="default" w:ascii="Times New Roman" w:hAnsi="Times New Roman" w:cs="Times New Roman"/>
          <w:sz w:val="22"/>
          <w:szCs w:val="22"/>
        </w:rPr>
        <w:t>Il programma, oltre ad alcuni temi originali di Malone, percorre molti celebri classici della storia del jazz che erano cari al repertorio abituale di Wes Montgomery, tra cui "Road song" dello stesso Montgomery, "Con Alma" di Dizzy Gillespie, "Jitterburg waltz" di Fats Waller, "</w:t>
      </w:r>
      <w:r>
        <w:rPr>
          <w:rFonts w:hint="default" w:ascii="Times New Roman" w:hAnsi="Times New Roman" w:cs="Times New Roman"/>
          <w:color w:val="000000"/>
          <w:sz w:val="22"/>
          <w:szCs w:val="22"/>
        </w:rPr>
        <w:t>My little suede shoes" di Charlie Parker, "Trinkle-Tinkle" di Thelonious Monk e "Cherokee" di Ray Noble.</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440" w:leftChars="200" w:right="220" w:rightChars="100" w:firstLine="0" w:firstLineChars="0"/>
        <w:jc w:val="both"/>
        <w:textAlignment w:val="auto"/>
        <w:outlineLvl w:val="9"/>
        <w:rPr>
          <w:rFonts w:hint="default" w:ascii="Times New Roman" w:hAnsi="Times New Roman" w:eastAsia="Times New Roman" w:cs="Times New Roman"/>
          <w:b/>
          <w:bCs/>
          <w:color w:val="222222"/>
          <w:sz w:val="22"/>
          <w:szCs w:val="22"/>
          <w:lang w:eastAsia="it-IT"/>
        </w:rPr>
      </w:pPr>
      <w:r>
        <w:rPr>
          <w:rFonts w:hint="default" w:ascii="Times New Roman" w:hAnsi="Times New Roman" w:cs="Times New Roman"/>
          <w:sz w:val="22"/>
          <w:szCs w:val="22"/>
        </w:rPr>
        <w:t xml:space="preserve">Da quest’anno,  la Fondazione ha attivato, oltre all’acquisto online dei biglietti, </w:t>
      </w:r>
      <w:r>
        <w:rPr>
          <w:rFonts w:hint="default" w:ascii="Times New Roman" w:hAnsi="Times New Roman" w:eastAsia="Calibri" w:cs="Times New Roman"/>
          <w:sz w:val="22"/>
          <w:szCs w:val="22"/>
        </w:rPr>
        <w:t xml:space="preserve">i </w:t>
      </w:r>
      <w:r>
        <w:rPr>
          <w:rFonts w:hint="default" w:ascii="Times New Roman" w:hAnsi="Times New Roman" w:cs="Times New Roman"/>
          <w:sz w:val="22"/>
          <w:szCs w:val="22"/>
        </w:rPr>
        <w:t xml:space="preserve"> due punti di prevendita, uno presso il </w:t>
      </w:r>
      <w:r>
        <w:rPr>
          <w:rFonts w:hint="default" w:ascii="Times New Roman" w:hAnsi="Times New Roman" w:cs="Times New Roman"/>
          <w:b/>
          <w:sz w:val="22"/>
          <w:szCs w:val="22"/>
        </w:rPr>
        <w:t>Real Teatro Santa Cecilia</w:t>
      </w:r>
      <w:r>
        <w:rPr>
          <w:rFonts w:hint="default" w:ascii="Times New Roman" w:hAnsi="Times New Roman" w:cs="Times New Roman"/>
          <w:sz w:val="22"/>
          <w:szCs w:val="22"/>
        </w:rPr>
        <w:t xml:space="preserve"> (Piazza Santa Cecilia n. 5 – 90133 Palermo – 091\ 88 75 201, 091 88 75 119, dal lunedì al venerdì a partire dalle 9.30 sino alle 12.30, ed un altro presso </w:t>
      </w:r>
      <w:r>
        <w:rPr>
          <w:rFonts w:hint="default" w:ascii="Times New Roman" w:hAnsi="Times New Roman" w:cs="Times New Roman"/>
          <w:b/>
          <w:sz w:val="22"/>
          <w:szCs w:val="22"/>
        </w:rPr>
        <w:t>Santa Maria dello Spasimo</w:t>
      </w:r>
      <w:r>
        <w:rPr>
          <w:rFonts w:hint="default" w:ascii="Times New Roman" w:hAnsi="Times New Roman" w:cs="Times New Roman"/>
          <w:sz w:val="22"/>
          <w:szCs w:val="22"/>
        </w:rPr>
        <w:t xml:space="preserve"> (Via dello Spasimo, n. 15 – 90133 Palermo – 091 77 82 860, 091 77 82 861) dal lunedì al venerdì a partire dalle ore 15.30 alle 19.30. </w:t>
      </w:r>
      <w:r>
        <w:rPr>
          <w:rFonts w:hint="default" w:ascii="Times New Roman" w:hAnsi="Times New Roman" w:cs="Times New Roman"/>
          <w:b/>
          <w:sz w:val="22"/>
          <w:szCs w:val="22"/>
        </w:rPr>
        <w:t>I</w:t>
      </w:r>
      <w:r>
        <w:rPr>
          <w:rFonts w:hint="default" w:ascii="Times New Roman" w:hAnsi="Times New Roman" w:eastAsia="Calibri" w:cs="Times New Roman"/>
          <w:b/>
          <w:bCs/>
          <w:sz w:val="22"/>
          <w:szCs w:val="22"/>
        </w:rPr>
        <w:t>nfoline Fondazione The Brass Group</w:t>
      </w:r>
      <w:r>
        <w:rPr>
          <w:rFonts w:hint="default" w:ascii="Times New Roman" w:hAnsi="Times New Roman" w:cs="Times New Roman"/>
          <w:b/>
          <w:color w:val="222222"/>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"file:///G:\\brass\\javascript:void(0)" \o "Chiama tramite Hangouts" </w:instrText>
      </w:r>
      <w:r>
        <w:rPr>
          <w:rFonts w:hint="default" w:ascii="Times New Roman" w:hAnsi="Times New Roman" w:cs="Times New Roman"/>
          <w:sz w:val="22"/>
          <w:szCs w:val="22"/>
        </w:rPr>
        <w:fldChar w:fldCharType="separate"/>
      </w:r>
      <w:r>
        <w:rPr>
          <w:rStyle w:val="8"/>
          <w:rFonts w:hint="default" w:ascii="Times New Roman" w:hAnsi="Times New Roman" w:cs="Times New Roman"/>
          <w:b/>
          <w:sz w:val="22"/>
          <w:szCs w:val="22"/>
        </w:rPr>
        <w:t>091 778 2860</w:t>
      </w:r>
      <w:r>
        <w:rPr>
          <w:rStyle w:val="8"/>
          <w:rFonts w:hint="default" w:ascii="Times New Roman" w:hAnsi="Times New Roman" w:cs="Times New Roman"/>
          <w:b/>
          <w:sz w:val="22"/>
          <w:szCs w:val="22"/>
        </w:rPr>
        <w:fldChar w:fldCharType="end"/>
      </w:r>
      <w:r>
        <w:rPr>
          <w:rFonts w:hint="default" w:ascii="Times New Roman" w:hAnsi="Times New Roman" w:cs="Times New Roman"/>
          <w:b/>
          <w:sz w:val="22"/>
          <w:szCs w:val="22"/>
        </w:rPr>
        <w:t xml:space="preserve"> - 3312212796,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"mailto:info@thebrassgroup.it" </w:instrText>
      </w:r>
      <w:r>
        <w:rPr>
          <w:rFonts w:hint="default" w:ascii="Times New Roman" w:hAnsi="Times New Roman" w:cs="Times New Roman"/>
          <w:sz w:val="22"/>
          <w:szCs w:val="22"/>
        </w:rPr>
        <w:fldChar w:fldCharType="separate"/>
      </w:r>
      <w:r>
        <w:rPr>
          <w:rStyle w:val="8"/>
          <w:rFonts w:hint="default" w:ascii="Times New Roman" w:hAnsi="Times New Roman" w:cs="Times New Roman"/>
          <w:b/>
          <w:sz w:val="22"/>
          <w:szCs w:val="22"/>
        </w:rPr>
        <w:t>info@thebrassgroup.it</w:t>
      </w:r>
      <w:r>
        <w:rPr>
          <w:rStyle w:val="8"/>
          <w:rFonts w:hint="default" w:ascii="Times New Roman" w:hAnsi="Times New Roman" w:cs="Times New Roman"/>
          <w:b/>
          <w:sz w:val="22"/>
          <w:szCs w:val="22"/>
        </w:rPr>
        <w:fldChar w:fldCharType="end"/>
      </w:r>
      <w:r>
        <w:rPr>
          <w:rFonts w:hint="default" w:ascii="Times New Roman" w:hAnsi="Times New Roman" w:cs="Times New Roman"/>
          <w:b/>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"http://www.thebrassgroup.it" </w:instrText>
      </w:r>
      <w:r>
        <w:rPr>
          <w:rFonts w:hint="default" w:ascii="Times New Roman" w:hAnsi="Times New Roman" w:cs="Times New Roman"/>
          <w:sz w:val="22"/>
          <w:szCs w:val="22"/>
        </w:rPr>
        <w:fldChar w:fldCharType="separate"/>
      </w:r>
      <w:r>
        <w:rPr>
          <w:rStyle w:val="8"/>
          <w:rFonts w:hint="default" w:ascii="Times New Roman" w:hAnsi="Times New Roman" w:cs="Times New Roman"/>
          <w:b/>
          <w:sz w:val="22"/>
          <w:szCs w:val="22"/>
        </w:rPr>
        <w:t>www.thebrassgroup.it</w:t>
      </w:r>
      <w:r>
        <w:rPr>
          <w:rStyle w:val="8"/>
          <w:rFonts w:hint="default" w:ascii="Times New Roman" w:hAnsi="Times New Roman" w:cs="Times New Roman"/>
          <w:b/>
          <w:sz w:val="22"/>
          <w:szCs w:val="22"/>
        </w:rPr>
        <w:fldChar w:fldCharType="end"/>
      </w:r>
      <w:r>
        <w:rPr>
          <w:rFonts w:hint="default" w:ascii="Times New Roman" w:hAnsi="Times New Roman" w:cs="Times New Roman"/>
          <w:b/>
          <w:sz w:val="22"/>
          <w:szCs w:val="22"/>
        </w:rPr>
        <w:t>.  Di seguito i costi più i diritti di prevendita degli abbonamenti della stagione concertistica al Real Teatro Santa Cecilia</w:t>
      </w:r>
      <w:r>
        <w:rPr>
          <w:rFonts w:hint="default" w:ascii="Times New Roman" w:hAnsi="Times New Roman" w:cs="Times New Roman"/>
          <w:b/>
          <w:sz w:val="22"/>
          <w:szCs w:val="22"/>
          <w:lang w:val="it-IT"/>
        </w:rPr>
        <w:t>:</w:t>
      </w:r>
      <w:r>
        <w:rPr>
          <w:rFonts w:hint="default" w:ascii="Times New Roman" w:hAnsi="Times New Roman" w:cs="Times New Roman"/>
          <w:b/>
          <w:sz w:val="22"/>
          <w:szCs w:val="22"/>
        </w:rPr>
        <w:t xml:space="preserve"> </w:t>
      </w:r>
      <w:r>
        <w:rPr>
          <w:rFonts w:hint="default" w:ascii="Times New Roman" w:hAnsi="Times New Roman" w:cs="Times New Roman"/>
          <w:bCs/>
          <w:sz w:val="22"/>
          <w:szCs w:val="22"/>
        </w:rPr>
        <w:t>a</w:t>
      </w:r>
      <w:r>
        <w:rPr>
          <w:rFonts w:hint="default" w:ascii="Times New Roman" w:hAnsi="Times New Roman" w:cs="Times New Roman"/>
          <w:sz w:val="22"/>
          <w:szCs w:val="22"/>
        </w:rPr>
        <w:t xml:space="preserve">bbonamento intero Platea 12 concerti 140€, abbonamento Intero Galleria 12 concerti 115€, abbonamento ridotto Under 30 Platea 12 concerti 125€, abbonamento ridotto Under 30 galleria 12 concerti 100€, abbonamento studenti brass e conservatorio (solo galleria e da non attivare in vendita online) 50€, biglietto singolo intero Platea 20€, biglietto singolo intero galleria 18€, biglietto singolo ridotto Under 30 Platea 17€, biglietto singolo ridotto Under 30 galleria 15€, biglietto convenzionati: Platea 10€  Galleria 7€.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40" w:leftChars="200" w:right="220" w:rightChars="100" w:firstLine="0" w:firstLineChars="0"/>
        <w:contextualSpacing/>
        <w:jc w:val="both"/>
        <w:textAlignment w:val="auto"/>
        <w:outlineLvl w:val="9"/>
        <w:rPr>
          <w:rFonts w:hint="default" w:ascii="Times New Roman" w:hAnsi="Times New Roman" w:cs="Times New Roman"/>
          <w:b/>
          <w:bCs/>
          <w:sz w:val="22"/>
          <w:szCs w:val="22"/>
        </w:rPr>
      </w:pPr>
      <w:r>
        <w:rPr>
          <w:rFonts w:hint="default" w:ascii="Times New Roman" w:hAnsi="Times New Roman" w:cs="Times New Roman"/>
          <w:b/>
          <w:sz w:val="22"/>
          <w:szCs w:val="22"/>
        </w:rPr>
        <w:t>L’Ufficio Stampa Fondazione The Brass Group Rosanna Minafò mob. 3484009298</w:t>
      </w:r>
    </w:p>
    <w:bookmarkEnd w:id="0"/>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Open Sans">
    <w:altName w:val="Segoe Print"/>
    <w:panose1 w:val="020B0606030504020204"/>
    <w:charset w:val="00"/>
    <w:family w:val="swiss"/>
    <w:pitch w:val="default"/>
    <w:sig w:usb0="00000000" w:usb1="00000000" w:usb2="00000028" w:usb3="00000000" w:csb0="0000019F" w:csb1="00000000"/>
  </w:font>
  <w:font w:name="&amp;quot">
    <w:altName w:val="Times New Roman"/>
    <w:panose1 w:val="00000000000000000000"/>
    <w:charset w:val="00"/>
    <w:family w:val="roman"/>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onstantia">
    <w:panose1 w:val="02030602050306030303"/>
    <w:charset w:val="00"/>
    <w:family w:val="auto"/>
    <w:pitch w:val="default"/>
    <w:sig w:usb0="A00002EF" w:usb1="4000204B" w:usb2="00000000" w:usb3="00000000" w:csb0="2000019F"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hyphenationZone w:val="283"/>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8B"/>
    <w:rsid w:val="000366D8"/>
    <w:rsid w:val="00084FED"/>
    <w:rsid w:val="00173C58"/>
    <w:rsid w:val="002115E0"/>
    <w:rsid w:val="00340F39"/>
    <w:rsid w:val="0036108D"/>
    <w:rsid w:val="00406B51"/>
    <w:rsid w:val="004D661D"/>
    <w:rsid w:val="00506989"/>
    <w:rsid w:val="00642416"/>
    <w:rsid w:val="006D2ED3"/>
    <w:rsid w:val="00860D08"/>
    <w:rsid w:val="008A37C6"/>
    <w:rsid w:val="00903C65"/>
    <w:rsid w:val="009B6FBD"/>
    <w:rsid w:val="00A5086E"/>
    <w:rsid w:val="00AE7650"/>
    <w:rsid w:val="00B00BF2"/>
    <w:rsid w:val="00C4605C"/>
    <w:rsid w:val="00DF4263"/>
    <w:rsid w:val="00E34782"/>
    <w:rsid w:val="00E6048B"/>
    <w:rsid w:val="00EA5CFB"/>
    <w:rsid w:val="00F03CC7"/>
    <w:rsid w:val="00F83A5B"/>
    <w:rsid w:val="00FE47BD"/>
    <w:rsid w:val="0DD51B17"/>
    <w:rsid w:val="15397494"/>
    <w:rsid w:val="19A109C6"/>
    <w:rsid w:val="1F196354"/>
    <w:rsid w:val="24874521"/>
    <w:rsid w:val="2F534EAF"/>
    <w:rsid w:val="3BA549AA"/>
    <w:rsid w:val="4CD350E5"/>
    <w:rsid w:val="4F856475"/>
    <w:rsid w:val="51267086"/>
    <w:rsid w:val="5FC87A9F"/>
    <w:rsid w:val="6B180C51"/>
    <w:rsid w:val="6F6F2AAD"/>
    <w:rsid w:val="743D1277"/>
    <w:rsid w:val="78DA208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4">
    <w:name w:val="Emphasis"/>
    <w:basedOn w:val="3"/>
    <w:qFormat/>
    <w:uiPriority w:val="20"/>
    <w:rPr>
      <w:i/>
      <w:iCs/>
    </w:rPr>
  </w:style>
  <w:style w:type="character" w:styleId="5">
    <w:name w:val="Hyperlink"/>
    <w:basedOn w:val="3"/>
    <w:semiHidden/>
    <w:unhideWhenUsed/>
    <w:uiPriority w:val="99"/>
    <w:rPr>
      <w:color w:val="CDAA4E"/>
      <w:u w:val="none"/>
      <w:shd w:val="clear" w:color="auto" w:fill="auto"/>
    </w:rPr>
  </w:style>
  <w:style w:type="paragraph" w:customStyle="1" w:styleId="7">
    <w:name w:val="Normale (Web)1"/>
    <w:basedOn w:val="1"/>
    <w:semiHidden/>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customStyle="1" w:styleId="8">
    <w:name w:val="15"/>
    <w:basedOn w:val="3"/>
    <w:uiPriority w:val="0"/>
    <w:rPr>
      <w:rFonts w:hint="default" w:ascii="Calibri" w:hAnsi="Calibri" w:cs="Calibri"/>
    </w:rPr>
  </w:style>
  <w:style w:type="paragraph" w:customStyle="1" w:styleId="9">
    <w:name w:val="Normale1"/>
    <w:qFormat/>
    <w:uiPriority w:val="0"/>
    <w:pPr>
      <w:spacing w:after="0" w:line="240" w:lineRule="auto"/>
      <w:jc w:val="both"/>
    </w:pPr>
    <w:rPr>
      <w:rFonts w:ascii="Calibri" w:hAnsi="Calibri" w:eastAsia="SimSun" w:cs="Calibri"/>
      <w:sz w:val="24"/>
      <w:szCs w:val="24"/>
      <w:lang w:val="it-IT" w:eastAsia="it-IT" w:bidi="ar-SA"/>
    </w:rPr>
  </w:style>
  <w:style w:type="character" w:customStyle="1" w:styleId="10">
    <w:name w:val="16"/>
    <w:basedOn w:val="3"/>
    <w:uiPriority w:val="0"/>
    <w:rPr>
      <w:rFonts w:hint="default" w:ascii="Calibri" w:hAnsi="Calibri" w:cs="Calibri"/>
      <w:color w:val="2EA3F2"/>
    </w:rPr>
  </w:style>
  <w:style w:type="paragraph" w:customStyle="1" w:styleId="11">
    <w:name w:val="Normal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customStyle="1" w:styleId="12">
    <w:name w:val="western"/>
    <w:basedOn w:val="1"/>
    <w:uiPriority w:val="0"/>
    <w:pPr>
      <w:spacing w:before="280" w:after="142" w:line="288" w:lineRule="auto"/>
    </w:pPr>
    <w:rPr>
      <w:rFonts w:ascii="Calibri" w:hAnsi="Calibri" w:eastAsia="Times New Roman" w:cs="Calibri"/>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1117</Words>
  <Characters>6371</Characters>
  <Lines>53</Lines>
  <Paragraphs>14</Paragraphs>
  <TotalTime>0</TotalTime>
  <ScaleCrop>false</ScaleCrop>
  <LinksUpToDate>false</LinksUpToDate>
  <CharactersWithSpaces>7474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2018-10-01T12:07:00Z</dcterms:created>
  <dc:creator>Utente</dc:creator>
  <cp:lastModifiedBy>Utente</cp:lastModifiedBy>
  <dcterms:modified xsi:type="dcterms:W3CDTF">2018-11-09T10:54:41Z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